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63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von Baucontaineranlagen für den Neubau des Berufskollegs Mesche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stellung von Baucontaineranlagen für den Neubau des Berufskollegs Mesched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